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4C0F1" w14:textId="3F2CCFB7" w:rsidR="00966A36" w:rsidRDefault="00000000">
      <w:pPr>
        <w:spacing w:after="20"/>
        <w:jc w:val="center"/>
      </w:pPr>
      <w:r>
        <w:rPr>
          <w:b/>
          <w:color w:val="008080"/>
          <w:sz w:val="44"/>
        </w:rPr>
        <w:t>GEARY BOT™</w:t>
      </w:r>
      <w:r w:rsidR="000303CC">
        <w:rPr>
          <w:b/>
          <w:color w:val="008080"/>
          <w:sz w:val="44"/>
        </w:rPr>
      </w:r>
    </w:p>
    <w:p w14:paraId="60CA9C57" w14:textId="77777777" w:rsidR="00966A36" w:rsidRDefault="00000000">
      <w:pPr>
        <w:spacing w:after="20"/>
        <w:jc w:val="center"/>
      </w:pPr>
      <w:r>
        <w:rPr>
          <w:i/>
          <w:sz w:val="26"/>
        </w:rPr>
        <w:t>進化を恐れないで</w:t>
      </w:r>
    </w:p>
    <w:p w14:paraId="57DC97AF" w14:textId="77777777" w:rsidR="00966A36" w:rsidRDefault="00000000">
      <w:pPr>
        <w:spacing w:after="80"/>
        <w:jc w:val="center"/>
      </w:pPr>
      <w:r>
        <w:rPr>
          <w:color w:val="646464"/>
          <w:sz w:val="18"/>
        </w:rPr>
        <w:t>K-12対応 AI・倫理カリキュラム｜Automata Vista LLC</w:t>
      </w:r>
    </w:p>
    <w:p w14:paraId="44B40BDC" w14:textId="77777777" w:rsidR="00966A36" w:rsidRDefault="00000000">
      <w:pPr>
        <w:spacing w:after="60"/>
        <w:jc w:val="center"/>
      </w:pPr>
      <w:r>
        <w:rPr>
          <w:noProof/>
        </w:rPr>
        <w:drawing>
          <wp:inline distT="0" distB="0" distL="0" distR="0" wp14:anchorId="50731EC6" wp14:editId="6B70694B">
            <wp:extent cx="4572000" cy="18041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ary_evolution_canonical.png"/>
                    <pic:cNvPicPr/>
                  </pic:nvPicPr>
                  <pic:blipFill>
                    <a:blip r:embed="rId6"/>
                    <a:stretch>
                      <a:fillRect/>
                    </a:stretch>
                  </pic:blipFill>
                  <pic:spPr>
                    <a:xfrm>
                      <a:off x="0" y="0"/>
                      <a:ext cx="4572000" cy="1804112"/>
                    </a:xfrm>
                    <a:prstGeom prst="rect">
                      <a:avLst/>
                    </a:prstGeom>
                  </pic:spPr>
                </pic:pic>
              </a:graphicData>
            </a:graphic>
          </wp:inline>
        </w:drawing>
      </w:r>
    </w:p>
    <w:p w14:paraId="4A37D75B" w14:textId="77777777" w:rsidR="00966A36" w:rsidRDefault="00966A36">
      <w:pPr>
        <w:pBdr>
          <w:bottom w:val="single" w:sz="12" w:space="1" w:color="008080"/>
        </w:pBdr>
        <w:spacing w:before="40"/>
      </w:pPr>
    </w:p>
    <w:p w14:paraId="5B4D8F21" w14:textId="65EBBAE2" w:rsidR="00966A36" w:rsidRDefault="00000000">
      <w:pPr>
        <w:spacing w:before="40" w:after="60"/>
        <w:rPr>
          <w:lang w:eastAsia="ja-JP"/>
        </w:rPr>
      </w:pPr>
      <w:r>
        <w:rPr>
          <w:b/>
        </w:rPr>
        <w:t>AIはすでに子どもたちの日常に入り込んでいます。Geary Bot（ギアリー・ボット）は、一つの小さな歯車からエージェント型AIロボットへと成長するキャラクターです。テクノロジーは怖いものではなく、理解し、活かし、ともに成長していくものだと、子どもたちに伝えます。イェール大学で宗教学と意識研究を専門とした学者が開発した本カリキュラムは、古来の叡智と最先端のAI倫理を結びつける、他に類を見ないプログラムです。</w:t>
      </w:r>
      <w:r>
        <w:rPr>
          <w:sz w:val="19"/>
        </w:rPr>
      </w:r>
      <w:r w:rsidR="00D24F02">
        <w:rPr>
          <w:sz w:val="19"/>
        </w:rPr>
      </w:r>
      <w:r>
        <w:rPr>
          <w:sz w:val="19"/>
        </w:rPr>
      </w:r>
      <w:r w:rsidR="00BC62AF">
        <w:rPr>
          <w:sz w:val="19"/>
        </w:rPr>
      </w:r>
      <w:r>
        <w:rPr>
          <w:sz w:val="19"/>
        </w:rPr>
      </w:r>
    </w:p>
    <w:p w14:paraId="4978D35B" w14:textId="77777777" w:rsidR="00966A36" w:rsidRDefault="00000000">
      <w:pPr>
        <w:spacing w:before="20"/>
      </w:pPr>
      <w:r>
        <w:rPr>
          <w:b/>
          <w:color w:val="008080"/>
          <w:sz w:val="22"/>
        </w:rPr>
        <w:t>子どもたちが体験すること</w:t>
      </w:r>
    </w:p>
    <w:p w14:paraId="3B513941" w14:textId="77777777" w:rsidR="00966A36" w:rsidRDefault="00000000">
      <w:pPr>
        <w:spacing w:after="20"/>
        <w:ind w:left="283"/>
      </w:pPr>
      <w:r>
        <w:rPr>
          <w:color w:val="008080"/>
          <w:sz w:val="18"/>
        </w:rPr>
        <w:t>▸ 体験型STEM活動 ── トランジスタ回路の組み立て、歯車メカニズムの設計、単純な機械が複雑なシステムへと発展する過程の探究</w:t>
      </w:r>
      <w:r>
        <w:rPr>
          <w:b/>
          <w:sz w:val="18"/>
        </w:rPr>
      </w:r>
      <w:r>
        <w:rPr>
          <w:sz w:val="18"/>
        </w:rPr>
      </w:r>
    </w:p>
    <w:p w14:paraId="360E3B5F" w14:textId="77777777" w:rsidR="00966A36" w:rsidRDefault="00000000">
      <w:pPr>
        <w:spacing w:after="20"/>
        <w:ind w:left="283"/>
      </w:pPr>
      <w:r>
        <w:rPr>
          <w:color w:val="008080"/>
          <w:sz w:val="18"/>
        </w:rPr>
        <w:t>▸ ソクラテス式対話 ──「生きているってどういうこと？」「機械は創造できる？」「進化するとはどういう意味？」──答えのない問いに正面から向き合う</w:t>
      </w:r>
      <w:r>
        <w:rPr>
          <w:b/>
          <w:sz w:val="18"/>
        </w:rPr>
      </w:r>
      <w:r>
        <w:rPr>
          <w:sz w:val="18"/>
        </w:rPr>
      </w:r>
    </w:p>
    <w:p w14:paraId="5B086D4C" w14:textId="77777777" w:rsidR="00966A36" w:rsidRDefault="00000000">
      <w:pPr>
        <w:spacing w:after="20"/>
        <w:ind w:left="283"/>
      </w:pPr>
      <w:r>
        <w:rPr>
          <w:color w:val="008080"/>
          <w:sz w:val="18"/>
        </w:rPr>
        <w:t>▸ ギアリーの物語を軸にした学び ── 歯車→トランジスタ→意識をもつロボットへ。ギアリーの成長は、子どもたち自身の成長と重なります</w:t>
      </w:r>
      <w:r>
        <w:rPr>
          <w:b/>
          <w:sz w:val="18"/>
        </w:rPr>
      </w:r>
      <w:r>
        <w:rPr>
          <w:sz w:val="18"/>
        </w:rPr>
      </w:r>
    </w:p>
    <w:p w14:paraId="6D55E8E1" w14:textId="77777777" w:rsidR="00966A36" w:rsidRDefault="00000000">
      <w:pPr>
        <w:spacing w:after="20"/>
        <w:ind w:left="283"/>
      </w:pPr>
      <w:r>
        <w:rPr>
          <w:color w:val="008080"/>
          <w:sz w:val="18"/>
        </w:rPr>
        <w:t>▸ 教科横断型の深い学び ── 理科、倫理、哲学、社会性と情動の学習（SEL）、デジタル・シティズンシップを一つのカリキュラムに統合</w:t>
      </w:r>
      <w:r>
        <w:rPr>
          <w:b/>
          <w:sz w:val="18"/>
        </w:rPr>
      </w:r>
      <w:r>
        <w:rPr>
          <w:sz w:val="18"/>
        </w:rPr>
      </w:r>
    </w:p>
    <w:p w14:paraId="13D3EBA3" w14:textId="77777777" w:rsidR="00966A36" w:rsidRDefault="00000000">
      <w:pPr>
        <w:spacing w:before="60"/>
      </w:pPr>
      <w:r>
        <w:rPr>
          <w:b/>
          <w:color w:val="008080"/>
          <w:sz w:val="22"/>
        </w:rPr>
        <w:t>全6コースのカリキュラム ── 幼児から高齢者まで</w:t>
      </w:r>
    </w:p>
    <w:p w14:paraId="44039545" w14:textId="77777777" w:rsidR="00966A36" w:rsidRDefault="00000000">
      <w:pPr>
        <w:spacing w:after="60"/>
        <w:jc w:val="center"/>
      </w:pPr>
      <w:r>
        <w:rPr>
          <w:b/>
          <w:color w:val="008080"/>
          <w:sz w:val="19"/>
        </w:rPr>
        <w:t>K-2（5〜7歳）  •  3-5（8〜10歳）  •  7-8（12〜13歳）  •  9-12（14〜17歳）  •  成人教育  •  シニア向け教養講座</w:t>
      </w:r>
    </w:p>
    <w:p w14:paraId="588255BA" w14:textId="77777777" w:rsidR="00966A36" w:rsidRDefault="00000000">
      <w:pPr>
        <w:spacing w:before="20"/>
        <w:jc w:val="center"/>
      </w:pPr>
      <w:r>
        <w:rPr>
          <w:i/>
          <w:color w:val="646464"/>
          <w:sz w:val="18"/>
        </w:rPr>
        <w:t>スライド例 ── 3〜5年生向けカリキュラム</w:t>
      </w:r>
    </w:p>
    <w:tbl>
      <w:tblPr>
        <w:tblW w:w="0" w:type="auto"/>
        <w:jc w:val="center"/>
        <w:tblLook w:val="04A0" w:firstRow="1" w:lastRow="0" w:firstColumn="1" w:lastColumn="0" w:noHBand="0" w:noVBand="1"/>
      </w:tblPr>
      <w:tblGrid>
        <w:gridCol w:w="3096"/>
        <w:gridCol w:w="3096"/>
        <w:gridCol w:w="3096"/>
      </w:tblGrid>
      <w:tr w:rsidR="00966A36" w14:paraId="14B86CED" w14:textId="77777777">
        <w:trPr>
          <w:jc w:val="center"/>
        </w:trPr>
        <w:tc>
          <w:tcPr>
            <w:tcW w:w="3024" w:type="dxa"/>
          </w:tcPr>
          <w:p w14:paraId="1B1F9C5C" w14:textId="77777777" w:rsidR="00966A36" w:rsidRDefault="00000000">
            <w:pPr>
              <w:spacing w:after="20"/>
              <w:jc w:val="center"/>
            </w:pPr>
            <w:r>
              <w:rPr>
                <w:noProof/>
              </w:rPr>
              <w:drawing>
                <wp:inline distT="0" distB="0" distL="0" distR="0" wp14:anchorId="52845A81" wp14:editId="3A90F53C">
                  <wp:extent cx="1828800" cy="1028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_title.png"/>
                          <pic:cNvPicPr/>
                        </pic:nvPicPr>
                        <pic:blipFill>
                          <a:blip r:embed="rId7"/>
                          <a:stretch>
                            <a:fillRect/>
                          </a:stretch>
                        </pic:blipFill>
                        <pic:spPr>
                          <a:xfrm>
                            <a:off x="0" y="0"/>
                            <a:ext cx="1828800" cy="1028700"/>
                          </a:xfrm>
                          <a:prstGeom prst="rect">
                            <a:avLst/>
                          </a:prstGeom>
                        </pic:spPr>
                      </pic:pic>
                    </a:graphicData>
                  </a:graphic>
                </wp:inline>
              </w:drawing>
            </w:r>
          </w:p>
        </w:tc>
        <w:tc>
          <w:tcPr>
            <w:tcW w:w="3024" w:type="dxa"/>
          </w:tcPr>
          <w:p w14:paraId="26BE3C75" w14:textId="77777777" w:rsidR="00966A36" w:rsidRDefault="00000000">
            <w:pPr>
              <w:spacing w:after="20"/>
              <w:jc w:val="center"/>
            </w:pPr>
            <w:r>
              <w:rPr>
                <w:noProof/>
              </w:rPr>
              <w:drawing>
                <wp:inline distT="0" distB="0" distL="0" distR="0" wp14:anchorId="661CC7A0" wp14:editId="7923343E">
                  <wp:extent cx="18288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4_blocks.png"/>
                          <pic:cNvPicPr/>
                        </pic:nvPicPr>
                        <pic:blipFill>
                          <a:blip r:embed="rId8"/>
                          <a:stretch>
                            <a:fillRect/>
                          </a:stretch>
                        </pic:blipFill>
                        <pic:spPr>
                          <a:xfrm>
                            <a:off x="0" y="0"/>
                            <a:ext cx="1828800" cy="1028700"/>
                          </a:xfrm>
                          <a:prstGeom prst="rect">
                            <a:avLst/>
                          </a:prstGeom>
                        </pic:spPr>
                      </pic:pic>
                    </a:graphicData>
                  </a:graphic>
                </wp:inline>
              </w:drawing>
            </w:r>
          </w:p>
        </w:tc>
        <w:tc>
          <w:tcPr>
            <w:tcW w:w="3024" w:type="dxa"/>
          </w:tcPr>
          <w:p w14:paraId="6B220F78" w14:textId="77777777" w:rsidR="00966A36" w:rsidRDefault="00000000">
            <w:pPr>
              <w:spacing w:after="20"/>
              <w:jc w:val="center"/>
            </w:pPr>
            <w:r>
              <w:rPr>
                <w:noProof/>
              </w:rPr>
              <w:drawing>
                <wp:inline distT="0" distB="0" distL="0" distR="0" wp14:anchorId="569816AC" wp14:editId="23AAB0C2">
                  <wp:extent cx="1828800" cy="1028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8_discussion.png"/>
                          <pic:cNvPicPr/>
                        </pic:nvPicPr>
                        <pic:blipFill>
                          <a:blip r:embed="rId9"/>
                          <a:stretch>
                            <a:fillRect/>
                          </a:stretch>
                        </pic:blipFill>
                        <pic:spPr>
                          <a:xfrm>
                            <a:off x="0" y="0"/>
                            <a:ext cx="1828800" cy="1028700"/>
                          </a:xfrm>
                          <a:prstGeom prst="rect">
                            <a:avLst/>
                          </a:prstGeom>
                        </pic:spPr>
                      </pic:pic>
                    </a:graphicData>
                  </a:graphic>
                </wp:inline>
              </w:drawing>
            </w:r>
          </w:p>
        </w:tc>
      </w:tr>
      <w:tr w:rsidR="00966A36" w14:paraId="7945E605" w14:textId="77777777">
        <w:trPr>
          <w:jc w:val="center"/>
        </w:trPr>
        <w:tc>
          <w:tcPr>
            <w:tcW w:w="3024" w:type="dxa"/>
          </w:tcPr>
          <w:p w14:paraId="02377D05" w14:textId="77777777" w:rsidR="00966A36" w:rsidRDefault="00000000">
            <w:pPr>
              <w:spacing w:after="20"/>
              <w:jc w:val="center"/>
            </w:pPr>
            <w:r>
              <w:rPr>
                <w:i/>
                <w:color w:val="646464"/>
                <w:sz w:val="15"/>
              </w:rPr>
              <w:t>タイトルスライド ── ギアリーに会おう</w:t>
            </w:r>
          </w:p>
        </w:tc>
        <w:tc>
          <w:tcPr>
            <w:tcW w:w="3024" w:type="dxa"/>
          </w:tcPr>
          <w:p w14:paraId="25C3CFC8" w14:textId="77777777" w:rsidR="00966A36" w:rsidRDefault="00000000">
            <w:pPr>
              <w:spacing w:after="20"/>
              <w:jc w:val="center"/>
            </w:pPr>
            <w:r>
              <w:rPr>
                <w:i/>
                <w:color w:val="646464"/>
                <w:sz w:val="15"/>
              </w:rPr>
              <w:t>カリキュラム構成 ── 4ブロック</w:t>
            </w:r>
          </w:p>
        </w:tc>
        <w:tc>
          <w:tcPr>
            <w:tcW w:w="3024" w:type="dxa"/>
          </w:tcPr>
          <w:p w14:paraId="6406F084" w14:textId="77777777" w:rsidR="00966A36" w:rsidRDefault="00000000">
            <w:pPr>
              <w:spacing w:after="20"/>
              <w:jc w:val="center"/>
            </w:pPr>
            <w:r>
              <w:rPr>
                <w:i/>
                <w:color w:val="646464"/>
                <w:sz w:val="15"/>
              </w:rPr>
              <w:t>ディスカッション・クエスチョン</w:t>
            </w:r>
          </w:p>
        </w:tc>
      </w:tr>
    </w:tbl>
    <w:p w14:paraId="09964781" w14:textId="77777777" w:rsidR="00966A36" w:rsidRDefault="00966A36">
      <w:pPr>
        <w:pBdr>
          <w:bottom w:val="single" w:sz="12" w:space="1" w:color="008080"/>
        </w:pBdr>
        <w:spacing w:before="40"/>
      </w:pPr>
    </w:p>
    <w:p w14:paraId="6541D2BD" w14:textId="77777777" w:rsidR="00966A36" w:rsidRDefault="00000000">
      <w:pPr>
        <w:spacing w:before="40"/>
      </w:pPr>
      <w:r>
        <w:rPr>
          <w:b/>
          <w:color w:val="008080"/>
          <w:sz w:val="22"/>
        </w:rPr>
        <w:t>開発者について</w:t>
      </w:r>
    </w:p>
    <w:p w14:paraId="293E8350" w14:textId="6EB10166" w:rsidR="00966A36" w:rsidRDefault="00000000">
      <w:bookmarkStart w:id="0" w:name="OLE_LINK4"/>
      <w:r>
        <w:rPr>
          <w:sz w:val="18"/>
        </w:rPr>
        <w:t>ジェームズ・バスキンド（James Baskind）博士（イェール大学 宗教学専攻・東アジア研究）。アリゾナ州公認K-8教員免許保持（リテラシーおよび構造的英語イマージョン課程修了）。日米の大学で約30年にわたり、意識・文化・瞑想的伝統を研究・教育。多数の査読付き論文と複数の著書を持ち、AI教育技術に関する特許を6件出願中。仏教哲学、意識研究、人工知能を架橋する類まれな経歴が、技術偏重では到達し得ない深みをギアリー・ボットのカリキュラムに与えています。</w:t>
      </w:r>
      <w:r w:rsidR="000303CC">
        <w:rPr>
          <w:sz w:val="18"/>
        </w:rPr>
      </w:r>
      <w:r>
        <w:rPr>
          <w:sz w:val="18"/>
        </w:rPr>
      </w:r>
      <w:r w:rsidR="000303CC">
        <w:rPr>
          <w:sz w:val="18"/>
        </w:rPr>
      </w:r>
      <w:r>
        <w:rPr>
          <w:sz w:val="18"/>
        </w:rPr>
      </w:r>
    </w:p>
    <w:bookmarkEnd w:id="0"/>
    <w:p w14:paraId="5E40680E" w14:textId="77777777" w:rsidR="00966A36" w:rsidRDefault="00000000">
      <w:pPr>
        <w:spacing w:before="60"/>
        <w:jc w:val="center"/>
      </w:pPr>
      <w:r>
        <w:rPr>
          <w:color w:val="008080"/>
          <w:sz w:val="18"/>
        </w:rPr>
        <w:t>jbaskind@automatavista.com  •  automatavista.com  •  Scottsdale, AZ（アリゾナ州スコッツデール）</w:t>
      </w:r>
    </w:p>
    <w:p w14:paraId="67E4D2AD" w14:textId="77777777" w:rsidR="00966A36" w:rsidRDefault="00000000">
      <w:pPr>
        <w:spacing w:before="40" w:after="0"/>
        <w:jc w:val="center"/>
      </w:pPr>
      <w:r>
        <w:rPr>
          <w:i/>
          <w:color w:val="646464"/>
          <w:sz w:val="18"/>
        </w:rPr>
        <w:t>「ソフトウェアのふりをした、意味の体系。」</w:t>
      </w:r>
    </w:p>
    <w:sectPr w:rsidR="00966A36" w:rsidSect="00034616">
      <w:pgSz w:w="12240" w:h="15840"/>
      <w:pgMar w:top="680" w:right="1020" w:bottom="454"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44460459">
    <w:abstractNumId w:val="8"/>
  </w:num>
  <w:num w:numId="2" w16cid:durableId="876048155">
    <w:abstractNumId w:val="6"/>
  </w:num>
  <w:num w:numId="3" w16cid:durableId="672875198">
    <w:abstractNumId w:val="5"/>
  </w:num>
  <w:num w:numId="4" w16cid:durableId="177891571">
    <w:abstractNumId w:val="4"/>
  </w:num>
  <w:num w:numId="5" w16cid:durableId="5328159">
    <w:abstractNumId w:val="7"/>
  </w:num>
  <w:num w:numId="6" w16cid:durableId="877744207">
    <w:abstractNumId w:val="3"/>
  </w:num>
  <w:num w:numId="7" w16cid:durableId="29914822">
    <w:abstractNumId w:val="2"/>
  </w:num>
  <w:num w:numId="8" w16cid:durableId="1941064153">
    <w:abstractNumId w:val="1"/>
  </w:num>
  <w:num w:numId="9" w16cid:durableId="3477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03CC"/>
    <w:rsid w:val="00034616"/>
    <w:rsid w:val="0006063C"/>
    <w:rsid w:val="0012403E"/>
    <w:rsid w:val="0015074B"/>
    <w:rsid w:val="00176D87"/>
    <w:rsid w:val="0029639D"/>
    <w:rsid w:val="00326F90"/>
    <w:rsid w:val="003C6941"/>
    <w:rsid w:val="004D69FF"/>
    <w:rsid w:val="00966A36"/>
    <w:rsid w:val="00AA1D8D"/>
    <w:rsid w:val="00B47730"/>
    <w:rsid w:val="00BC62AF"/>
    <w:rsid w:val="00CB0664"/>
    <w:rsid w:val="00D24F02"/>
    <w:rsid w:val="00D92A49"/>
    <w:rsid w:val="00E52D0F"/>
    <w:rsid w:val="00FB55C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C1EA3B"/>
  <w14:defaultImageDpi w14:val="300"/>
  <w15:docId w15:val="{703E4488-BCB8-9840-B19D-18ED9574C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40" w:line="240" w:lineRule="auto"/>
    </w:pPr>
    <w:rPr>
      <w:rFonts w:ascii="Calibri" w:hAnsi="Calibri"/>
      <w:color w:val="141E3C"/>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289</Words>
  <Characters>1736</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James Baskind</cp:lastModifiedBy>
  <cp:revision>4</cp:revision>
  <cp:lastPrinted>2026-04-30T18:39:00Z</cp:lastPrinted>
  <dcterms:created xsi:type="dcterms:W3CDTF">2026-04-30T18:39:00Z</dcterms:created>
  <dcterms:modified xsi:type="dcterms:W3CDTF">2026-05-01T16:57:00Z</dcterms:modified>
  <cp:category/>
</cp:coreProperties>
</file>